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A7BBD" w14:textId="77777777" w:rsidR="008D5962" w:rsidRPr="00836CA6" w:rsidRDefault="008D5962" w:rsidP="008D5962">
      <w:pPr>
        <w:widowControl w:val="0"/>
        <w:ind w:right="143" w:firstLine="0"/>
        <w:contextualSpacing/>
        <w:jc w:val="center"/>
        <w:rPr>
          <w:b/>
          <w:color w:val="000000" w:themeColor="text1"/>
        </w:rPr>
      </w:pPr>
      <w:r w:rsidRPr="00836CA6">
        <w:rPr>
          <w:b/>
          <w:color w:val="000000" w:themeColor="text1"/>
        </w:rPr>
        <w:t>BÀI 15 (2 tiết). SINH QUYỂN, CÁC NHÂN TỐ ẢNH HƯỞNG ĐẾN SỰ PHÁT TRIỂN VÀ PHÂN BỐ CỦA SINH VẬT</w:t>
      </w:r>
    </w:p>
    <w:p w14:paraId="19EBD08C" w14:textId="77777777" w:rsidR="008D5962" w:rsidRPr="00836CA6" w:rsidRDefault="008D5962" w:rsidP="008D5962">
      <w:pPr>
        <w:widowControl w:val="0"/>
        <w:ind w:firstLine="0"/>
        <w:contextualSpacing/>
        <w:rPr>
          <w:b/>
          <w:color w:val="000000" w:themeColor="text1"/>
        </w:rPr>
      </w:pPr>
      <w:r w:rsidRPr="00836CA6">
        <w:rPr>
          <w:b/>
          <w:color w:val="000000" w:themeColor="text1"/>
        </w:rPr>
        <w:t>I. SINH QUYỂN</w:t>
      </w:r>
    </w:p>
    <w:p w14:paraId="06AC4229" w14:textId="77777777" w:rsidR="008D5962" w:rsidRPr="00836CA6" w:rsidRDefault="008D5962" w:rsidP="008D5962">
      <w:pPr>
        <w:widowControl w:val="0"/>
        <w:ind w:firstLine="0"/>
        <w:contextualSpacing/>
        <w:rPr>
          <w:b/>
          <w:color w:val="000000" w:themeColor="text1"/>
        </w:rPr>
      </w:pPr>
      <w:r w:rsidRPr="00836CA6">
        <w:rPr>
          <w:b/>
          <w:color w:val="000000" w:themeColor="text1"/>
        </w:rPr>
        <w:t>1. Khái niệm và giới hạn của sinh quyển</w:t>
      </w:r>
    </w:p>
    <w:p w14:paraId="1972D452" w14:textId="77777777" w:rsidR="008D5962" w:rsidRPr="00836CA6" w:rsidRDefault="008D5962" w:rsidP="008D5962">
      <w:pPr>
        <w:widowControl w:val="0"/>
        <w:ind w:firstLine="0"/>
        <w:contextualSpacing/>
        <w:rPr>
          <w:color w:val="000000" w:themeColor="text1"/>
        </w:rPr>
      </w:pPr>
      <w:r w:rsidRPr="00836CA6">
        <w:rPr>
          <w:color w:val="000000" w:themeColor="text1"/>
        </w:rPr>
        <w:t>- Sinh quyển là một trong những quyển của lớp vỏ Trái Đất mà thành phần, cấu trúc và năng lượng của nó chủ yếu được xác định bởi hoạt động của cơ thể sống.</w:t>
      </w:r>
    </w:p>
    <w:p w14:paraId="654814D2" w14:textId="77777777" w:rsidR="008D5962" w:rsidRPr="00836CA6" w:rsidRDefault="008D5962" w:rsidP="008D5962">
      <w:pPr>
        <w:widowControl w:val="0"/>
        <w:ind w:firstLine="0"/>
        <w:contextualSpacing/>
        <w:rPr>
          <w:color w:val="000000" w:themeColor="text1"/>
        </w:rPr>
      </w:pPr>
      <w:r w:rsidRPr="00836CA6">
        <w:rPr>
          <w:color w:val="000000" w:themeColor="text1"/>
        </w:rPr>
        <w:t xml:space="preserve">- Giới hạn: </w:t>
      </w:r>
    </w:p>
    <w:p w14:paraId="19539DA0" w14:textId="77777777" w:rsidR="008D5962" w:rsidRPr="00836CA6" w:rsidRDefault="008D5962" w:rsidP="008D5962">
      <w:pPr>
        <w:widowControl w:val="0"/>
        <w:ind w:firstLine="0"/>
        <w:contextualSpacing/>
        <w:rPr>
          <w:color w:val="000000" w:themeColor="text1"/>
        </w:rPr>
      </w:pPr>
      <w:r w:rsidRPr="00836CA6">
        <w:rPr>
          <w:color w:val="000000" w:themeColor="text1"/>
        </w:rPr>
        <w:t>+ Phần thấp của khí quyển, toàn bộ thủy quyển và phần trên của thạch quyển (lớp đất và lớp vỏ phong hóa).</w:t>
      </w:r>
    </w:p>
    <w:p w14:paraId="37D2B4BA" w14:textId="77777777" w:rsidR="008D5962" w:rsidRPr="00836CA6" w:rsidRDefault="008D5962" w:rsidP="008D5962">
      <w:pPr>
        <w:widowControl w:val="0"/>
        <w:ind w:firstLine="0"/>
        <w:contextualSpacing/>
        <w:rPr>
          <w:color w:val="000000" w:themeColor="text1"/>
        </w:rPr>
      </w:pPr>
      <w:r w:rsidRPr="00836CA6">
        <w:rPr>
          <w:color w:val="000000" w:themeColor="text1"/>
        </w:rPr>
        <w:t>+ Sinh vật phân bố không đều trong toàn bộ bề dày của sinh quyển mà thường tập trung với mật độ cao nhất ở nơi có thực vật sinh sống (khoảng vài chục mét ở trên và dưới bề mặt đất).</w:t>
      </w:r>
    </w:p>
    <w:p w14:paraId="296C26DA" w14:textId="77777777" w:rsidR="008D5962" w:rsidRPr="00836CA6" w:rsidRDefault="008D5962" w:rsidP="008D5962">
      <w:pPr>
        <w:widowControl w:val="0"/>
        <w:ind w:firstLine="0"/>
        <w:contextualSpacing/>
        <w:rPr>
          <w:b/>
          <w:color w:val="000000" w:themeColor="text1"/>
        </w:rPr>
      </w:pPr>
      <w:r w:rsidRPr="00836CA6">
        <w:rPr>
          <w:b/>
          <w:color w:val="000000" w:themeColor="text1"/>
        </w:rPr>
        <w:t>2. Đặc điểm của sinh quyển</w:t>
      </w:r>
    </w:p>
    <w:p w14:paraId="351B4686" w14:textId="77777777" w:rsidR="008D5962" w:rsidRPr="00836CA6" w:rsidRDefault="008D5962" w:rsidP="008D5962">
      <w:pPr>
        <w:widowControl w:val="0"/>
        <w:ind w:firstLine="0"/>
        <w:contextualSpacing/>
        <w:rPr>
          <w:color w:val="000000" w:themeColor="text1"/>
        </w:rPr>
      </w:pPr>
      <w:r w:rsidRPr="00836CA6">
        <w:rPr>
          <w:color w:val="000000" w:themeColor="text1"/>
        </w:rPr>
        <w:t>- Khối lượng vật chất trong sinh quyển nhỏ hơn nhiều so với khối lượng vật chất của các quyển khác.</w:t>
      </w:r>
    </w:p>
    <w:p w14:paraId="726D4789" w14:textId="77777777" w:rsidR="008D5962" w:rsidRPr="00836CA6" w:rsidRDefault="008D5962" w:rsidP="008D5962">
      <w:pPr>
        <w:widowControl w:val="0"/>
        <w:ind w:firstLine="0"/>
        <w:contextualSpacing/>
        <w:rPr>
          <w:color w:val="000000" w:themeColor="text1"/>
        </w:rPr>
      </w:pPr>
      <w:r w:rsidRPr="00836CA6">
        <w:rPr>
          <w:color w:val="000000" w:themeColor="text1"/>
        </w:rPr>
        <w:t>- Sinh quyển có đặc tính tích lũy năng lượng nhờ khả năng tổng hợp chất hữu cơ từ chất vô cơ.</w:t>
      </w:r>
    </w:p>
    <w:p w14:paraId="5C3B8D94" w14:textId="6E379110" w:rsidR="007E61D9" w:rsidRDefault="008D5962" w:rsidP="008D5962">
      <w:pPr>
        <w:ind w:firstLine="0"/>
        <w:rPr>
          <w:color w:val="000000" w:themeColor="text1"/>
        </w:rPr>
      </w:pPr>
      <w:r w:rsidRPr="00836CA6">
        <w:rPr>
          <w:color w:val="000000" w:themeColor="text1"/>
        </w:rPr>
        <w:t>- Sinh vật tham gia tích cực vào các vòng tuần hoàn vật chất rất quan trọng đối với sự sống như: vòng tuần hoàn cacbon, nitơ, photpho,…</w:t>
      </w:r>
    </w:p>
    <w:p w14:paraId="2C2AB5B6" w14:textId="77777777" w:rsidR="008D5962" w:rsidRPr="00836CA6" w:rsidRDefault="008D5962" w:rsidP="008D5962">
      <w:pPr>
        <w:widowControl w:val="0"/>
        <w:tabs>
          <w:tab w:val="left" w:pos="567"/>
          <w:tab w:val="left" w:pos="1134"/>
        </w:tabs>
        <w:ind w:firstLine="0"/>
        <w:contextualSpacing/>
        <w:rPr>
          <w:b/>
          <w:color w:val="000000" w:themeColor="text1"/>
        </w:rPr>
      </w:pPr>
      <w:r w:rsidRPr="00836CA6">
        <w:rPr>
          <w:b/>
          <w:color w:val="000000" w:themeColor="text1"/>
        </w:rPr>
        <w:t>II. CÁC NHÂN TỐ ẢNH HƯỞNG ĐẾN SỰ PHÁT TRIỂN VÀ PHÂN BỐ SINH VẬT</w:t>
      </w:r>
    </w:p>
    <w:p w14:paraId="7D89BFAF" w14:textId="77777777" w:rsidR="008D5962" w:rsidRPr="00836CA6" w:rsidRDefault="008D5962" w:rsidP="008D5962">
      <w:pPr>
        <w:widowControl w:val="0"/>
        <w:tabs>
          <w:tab w:val="left" w:pos="567"/>
          <w:tab w:val="left" w:pos="1134"/>
        </w:tabs>
        <w:ind w:firstLine="0"/>
        <w:contextualSpacing/>
        <w:rPr>
          <w:b/>
          <w:color w:val="000000" w:themeColor="text1"/>
        </w:rPr>
      </w:pPr>
      <w:r w:rsidRPr="00836CA6">
        <w:rPr>
          <w:b/>
          <w:color w:val="000000" w:themeColor="text1"/>
        </w:rPr>
        <w:t>1. Khí hậu và nguồn nước</w:t>
      </w:r>
    </w:p>
    <w:p w14:paraId="288BA219" w14:textId="48953B84" w:rsidR="008D5962" w:rsidRPr="00836CA6" w:rsidRDefault="008D5962" w:rsidP="008D5962">
      <w:pPr>
        <w:widowControl w:val="0"/>
        <w:tabs>
          <w:tab w:val="left" w:pos="567"/>
          <w:tab w:val="left" w:pos="1134"/>
        </w:tabs>
        <w:ind w:firstLine="0"/>
        <w:contextualSpacing/>
        <w:rPr>
          <w:color w:val="000000" w:themeColor="text1"/>
        </w:rPr>
      </w:pPr>
      <w:r w:rsidRPr="00836CA6">
        <w:rPr>
          <w:color w:val="000000" w:themeColor="text1"/>
        </w:rPr>
        <w:t xml:space="preserve">- Ánh sáng: ảnh hưởng tới sự trao đổi chất và năng lượng cùng nhiều hoạt động sinh lí của cơ thể sống. </w:t>
      </w:r>
    </w:p>
    <w:p w14:paraId="0FD666F0" w14:textId="54CABA8D" w:rsidR="008D5962" w:rsidRPr="009D6A32" w:rsidRDefault="008D5962" w:rsidP="008D5962">
      <w:pPr>
        <w:widowControl w:val="0"/>
        <w:tabs>
          <w:tab w:val="left" w:pos="567"/>
          <w:tab w:val="left" w:pos="1134"/>
        </w:tabs>
        <w:ind w:firstLine="0"/>
        <w:contextualSpacing/>
        <w:rPr>
          <w:color w:val="000000" w:themeColor="text1"/>
          <w:lang w:val="vi-VN"/>
        </w:rPr>
      </w:pPr>
      <w:r w:rsidRPr="00836CA6">
        <w:rPr>
          <w:color w:val="000000" w:themeColor="text1"/>
        </w:rPr>
        <w:t xml:space="preserve">- Nhiệt độ: mỗi loài thích nghi với một giới hạn nhiệt nhất định. Nhiệt độ quyết định đến sự phân bố các </w:t>
      </w:r>
      <w:r w:rsidR="009D6A32">
        <w:rPr>
          <w:color w:val="000000" w:themeColor="text1"/>
        </w:rPr>
        <w:t>loài</w:t>
      </w:r>
      <w:r w:rsidR="009D6A32">
        <w:rPr>
          <w:color w:val="000000" w:themeColor="text1"/>
          <w:lang w:val="vi-VN"/>
        </w:rPr>
        <w:t>.</w:t>
      </w:r>
    </w:p>
    <w:p w14:paraId="2F37AE1A" w14:textId="2CDD7B25" w:rsidR="008D5962" w:rsidRPr="00836CA6" w:rsidRDefault="008D5962" w:rsidP="008D5962">
      <w:pPr>
        <w:widowControl w:val="0"/>
        <w:tabs>
          <w:tab w:val="left" w:pos="567"/>
          <w:tab w:val="left" w:pos="1134"/>
        </w:tabs>
        <w:ind w:firstLine="0"/>
        <w:contextualSpacing/>
        <w:rPr>
          <w:color w:val="000000" w:themeColor="text1"/>
        </w:rPr>
      </w:pPr>
      <w:r w:rsidRPr="00836CA6">
        <w:rPr>
          <w:color w:val="000000" w:themeColor="text1"/>
        </w:rPr>
        <w:t xml:space="preserve">- Nước và độ ẩm không khí: nước là thành phần tham gia vào hầu hết các hoạt động sống của sinh vật, là môi trường sống của nhiều loài sinh vật </w:t>
      </w:r>
      <w:r w:rsidRPr="00836CA6">
        <w:rPr>
          <w:color w:val="000000" w:themeColor="text1"/>
        </w:rPr>
        <w:sym w:font="Symbol" w:char="F0DE"/>
      </w:r>
      <w:r w:rsidRPr="00836CA6">
        <w:rPr>
          <w:color w:val="000000" w:themeColor="text1"/>
        </w:rPr>
        <w:t xml:space="preserve"> nơi có nước và độ ẩm thuận lợi thì sinh vật rất phát triển. </w:t>
      </w:r>
    </w:p>
    <w:p w14:paraId="061ED5AB" w14:textId="77777777" w:rsidR="008D5962" w:rsidRPr="00836CA6" w:rsidRDefault="008D5962" w:rsidP="008D5962">
      <w:pPr>
        <w:widowControl w:val="0"/>
        <w:tabs>
          <w:tab w:val="left" w:pos="567"/>
          <w:tab w:val="left" w:pos="1134"/>
        </w:tabs>
        <w:ind w:firstLine="0"/>
        <w:contextualSpacing/>
        <w:rPr>
          <w:b/>
          <w:color w:val="000000" w:themeColor="text1"/>
        </w:rPr>
      </w:pPr>
      <w:r w:rsidRPr="00836CA6">
        <w:rPr>
          <w:b/>
          <w:color w:val="000000" w:themeColor="text1"/>
        </w:rPr>
        <w:t>2. Đất</w:t>
      </w:r>
    </w:p>
    <w:p w14:paraId="67F7B9C4" w14:textId="77777777" w:rsidR="008D5962" w:rsidRPr="00836CA6" w:rsidRDefault="008D5962" w:rsidP="008D5962">
      <w:pPr>
        <w:widowControl w:val="0"/>
        <w:tabs>
          <w:tab w:val="left" w:pos="567"/>
          <w:tab w:val="left" w:pos="1134"/>
        </w:tabs>
        <w:ind w:firstLine="0"/>
        <w:contextualSpacing/>
        <w:rPr>
          <w:color w:val="000000" w:themeColor="text1"/>
        </w:rPr>
      </w:pPr>
      <w:r w:rsidRPr="00836CA6">
        <w:rPr>
          <w:color w:val="000000" w:themeColor="text1"/>
        </w:rPr>
        <w:t>- Là môi trường sống, là nguồn dinh dưỡng phong phú cho nhiều loài sinh vật.</w:t>
      </w:r>
    </w:p>
    <w:p w14:paraId="259E7A55" w14:textId="77777777" w:rsidR="008D5962" w:rsidRPr="00836CA6" w:rsidRDefault="008D5962" w:rsidP="008D5962">
      <w:pPr>
        <w:widowControl w:val="0"/>
        <w:tabs>
          <w:tab w:val="left" w:pos="567"/>
          <w:tab w:val="left" w:pos="1134"/>
        </w:tabs>
        <w:ind w:firstLine="0"/>
        <w:contextualSpacing/>
        <w:rPr>
          <w:color w:val="000000" w:themeColor="text1"/>
        </w:rPr>
      </w:pPr>
      <w:r w:rsidRPr="00836CA6">
        <w:rPr>
          <w:color w:val="000000" w:themeColor="text1"/>
        </w:rPr>
        <w:t>- Đất vừa là giá thể cho cây, vừa cung cấp nước, chất khoáng, chất dinh dưỡng cần thiết cho cây.</w:t>
      </w:r>
    </w:p>
    <w:p w14:paraId="4BC7D875" w14:textId="77777777" w:rsidR="008D5962" w:rsidRPr="00836CA6" w:rsidRDefault="008D5962" w:rsidP="008D5962">
      <w:pPr>
        <w:widowControl w:val="0"/>
        <w:tabs>
          <w:tab w:val="left" w:pos="567"/>
          <w:tab w:val="left" w:pos="1134"/>
        </w:tabs>
        <w:ind w:firstLine="0"/>
        <w:contextualSpacing/>
        <w:rPr>
          <w:color w:val="000000" w:themeColor="text1"/>
        </w:rPr>
      </w:pPr>
      <w:r w:rsidRPr="00836CA6">
        <w:rPr>
          <w:color w:val="000000" w:themeColor="text1"/>
        </w:rPr>
        <w:t>- Nhiều loài vi sinh vật, động vật có môi trường sống trong đất, nhiều loài thường ở trong đất để tránh các điều kiện không thuận lợi.</w:t>
      </w:r>
    </w:p>
    <w:p w14:paraId="4CC7E894" w14:textId="77777777" w:rsidR="008D5962" w:rsidRPr="00836CA6" w:rsidRDefault="008D5962" w:rsidP="008D5962">
      <w:pPr>
        <w:widowControl w:val="0"/>
        <w:tabs>
          <w:tab w:val="left" w:pos="567"/>
          <w:tab w:val="left" w:pos="1134"/>
        </w:tabs>
        <w:ind w:firstLine="0"/>
        <w:contextualSpacing/>
        <w:rPr>
          <w:color w:val="000000" w:themeColor="text1"/>
        </w:rPr>
      </w:pPr>
      <w:r w:rsidRPr="00836CA6">
        <w:rPr>
          <w:color w:val="000000" w:themeColor="text1"/>
        </w:rPr>
        <w:t>- Độ phì của đất có ảnh hưởng lớn tới sự phát triển và phân bố của sinh vật.</w:t>
      </w:r>
    </w:p>
    <w:p w14:paraId="2C325B12" w14:textId="77777777" w:rsidR="008D5962" w:rsidRPr="00836CA6" w:rsidRDefault="008D5962" w:rsidP="008D5962">
      <w:pPr>
        <w:widowControl w:val="0"/>
        <w:tabs>
          <w:tab w:val="left" w:pos="567"/>
          <w:tab w:val="left" w:pos="1134"/>
        </w:tabs>
        <w:ind w:firstLine="0"/>
        <w:contextualSpacing/>
        <w:rPr>
          <w:b/>
          <w:color w:val="000000" w:themeColor="text1"/>
        </w:rPr>
      </w:pPr>
      <w:r w:rsidRPr="00836CA6">
        <w:rPr>
          <w:b/>
          <w:color w:val="000000" w:themeColor="text1"/>
        </w:rPr>
        <w:t>3. Địa hình</w:t>
      </w:r>
    </w:p>
    <w:p w14:paraId="22DC8B32" w14:textId="77777777" w:rsidR="008D5962" w:rsidRPr="00836CA6" w:rsidRDefault="008D5962" w:rsidP="008D5962">
      <w:pPr>
        <w:widowControl w:val="0"/>
        <w:tabs>
          <w:tab w:val="left" w:pos="567"/>
          <w:tab w:val="left" w:pos="1134"/>
        </w:tabs>
        <w:ind w:firstLine="0"/>
        <w:contextualSpacing/>
        <w:rPr>
          <w:color w:val="000000" w:themeColor="text1"/>
        </w:rPr>
      </w:pPr>
      <w:r w:rsidRPr="00836CA6">
        <w:rPr>
          <w:color w:val="000000" w:themeColor="text1"/>
        </w:rPr>
        <w:t xml:space="preserve">- Do điều kiện nhiệt ẩm thay đổi theo độ cao nên các kiểu thảm thực vật cũng thay đổi. </w:t>
      </w:r>
    </w:p>
    <w:p w14:paraId="01D4C5D9" w14:textId="77777777" w:rsidR="008D5962" w:rsidRPr="00836CA6" w:rsidRDefault="008D5962" w:rsidP="008D5962">
      <w:pPr>
        <w:widowControl w:val="0"/>
        <w:tabs>
          <w:tab w:val="left" w:pos="567"/>
          <w:tab w:val="left" w:pos="1134"/>
        </w:tabs>
        <w:ind w:firstLine="0"/>
        <w:contextualSpacing/>
        <w:rPr>
          <w:color w:val="000000" w:themeColor="text1"/>
        </w:rPr>
      </w:pPr>
      <w:r w:rsidRPr="00836CA6">
        <w:rPr>
          <w:color w:val="000000" w:themeColor="text1"/>
        </w:rPr>
        <w:t>- Càng lên cao, các loài chịu lạnh càng nhiều, các loài cây gỗ lớn càng thưa.</w:t>
      </w:r>
    </w:p>
    <w:p w14:paraId="5AB6D0A6" w14:textId="77777777" w:rsidR="008D5962" w:rsidRPr="00836CA6" w:rsidRDefault="008D5962" w:rsidP="008D5962">
      <w:pPr>
        <w:widowControl w:val="0"/>
        <w:tabs>
          <w:tab w:val="left" w:pos="567"/>
          <w:tab w:val="left" w:pos="1134"/>
        </w:tabs>
        <w:ind w:firstLine="0"/>
        <w:contextualSpacing/>
        <w:rPr>
          <w:color w:val="000000" w:themeColor="text1"/>
        </w:rPr>
      </w:pPr>
      <w:r w:rsidRPr="00836CA6">
        <w:rPr>
          <w:color w:val="000000" w:themeColor="text1"/>
        </w:rPr>
        <w:t xml:space="preserve">- Hướng sườn và độ dốc khác nhau cũng gây nên sự khác biệt về nhiệt, ẩm và chế độ chiếu sáng. </w:t>
      </w:r>
      <w:r w:rsidRPr="00836CA6">
        <w:rPr>
          <w:color w:val="000000" w:themeColor="text1"/>
        </w:rPr>
        <w:sym w:font="Symbol" w:char="F0DE"/>
      </w:r>
      <w:r w:rsidRPr="00836CA6">
        <w:rPr>
          <w:color w:val="000000" w:themeColor="text1"/>
        </w:rPr>
        <w:t xml:space="preserve"> ảnh hưởng tới độ cao xuất hiện và kết thúc của các vành đai thực vật.</w:t>
      </w:r>
    </w:p>
    <w:p w14:paraId="326F60B3" w14:textId="77777777" w:rsidR="008D5962" w:rsidRPr="00836CA6" w:rsidRDefault="008D5962" w:rsidP="008D5962">
      <w:pPr>
        <w:widowControl w:val="0"/>
        <w:tabs>
          <w:tab w:val="left" w:pos="567"/>
          <w:tab w:val="left" w:pos="1134"/>
        </w:tabs>
        <w:ind w:firstLine="0"/>
        <w:contextualSpacing/>
        <w:rPr>
          <w:b/>
          <w:color w:val="000000" w:themeColor="text1"/>
        </w:rPr>
      </w:pPr>
      <w:r w:rsidRPr="00836CA6">
        <w:rPr>
          <w:b/>
          <w:color w:val="000000" w:themeColor="text1"/>
        </w:rPr>
        <w:t>4. Sinh vật</w:t>
      </w:r>
    </w:p>
    <w:p w14:paraId="75DD8F30" w14:textId="77777777" w:rsidR="008D5962" w:rsidRPr="00836CA6" w:rsidRDefault="008D5962" w:rsidP="008D5962">
      <w:pPr>
        <w:widowControl w:val="0"/>
        <w:tabs>
          <w:tab w:val="left" w:pos="567"/>
          <w:tab w:val="left" w:pos="1134"/>
        </w:tabs>
        <w:ind w:firstLine="0"/>
        <w:contextualSpacing/>
        <w:rPr>
          <w:color w:val="000000" w:themeColor="text1"/>
        </w:rPr>
      </w:pPr>
      <w:r w:rsidRPr="00836CA6">
        <w:rPr>
          <w:color w:val="000000" w:themeColor="text1"/>
        </w:rPr>
        <w:t>- Các sinh vật cùng sống trong môi trường có mối quan hệ chặt chẽ với nhau thể hiện qua chuỗi thức ăn-lưới thức ăn và nơi cư trú.</w:t>
      </w:r>
    </w:p>
    <w:p w14:paraId="22C90218" w14:textId="77777777" w:rsidR="008D5962" w:rsidRPr="00836CA6" w:rsidRDefault="008D5962" w:rsidP="008D5962">
      <w:pPr>
        <w:widowControl w:val="0"/>
        <w:tabs>
          <w:tab w:val="left" w:pos="567"/>
          <w:tab w:val="left" w:pos="1134"/>
        </w:tabs>
        <w:ind w:firstLine="0"/>
        <w:contextualSpacing/>
        <w:rPr>
          <w:color w:val="000000" w:themeColor="text1"/>
        </w:rPr>
      </w:pPr>
      <w:r w:rsidRPr="00836CA6">
        <w:rPr>
          <w:color w:val="000000" w:themeColor="text1"/>
        </w:rPr>
        <w:sym w:font="Symbol" w:char="F0DE"/>
      </w:r>
      <w:r w:rsidRPr="00836CA6">
        <w:rPr>
          <w:color w:val="000000" w:themeColor="text1"/>
        </w:rPr>
        <w:t xml:space="preserve"> Nơi nào có thực vật phong phú thì động vật cũng phong phú và ngược lại.</w:t>
      </w:r>
    </w:p>
    <w:p w14:paraId="14622046" w14:textId="77777777" w:rsidR="008D5962" w:rsidRPr="00836CA6" w:rsidRDefault="008D5962" w:rsidP="008D5962">
      <w:pPr>
        <w:widowControl w:val="0"/>
        <w:tabs>
          <w:tab w:val="left" w:pos="567"/>
          <w:tab w:val="left" w:pos="1134"/>
        </w:tabs>
        <w:ind w:firstLine="0"/>
        <w:contextualSpacing/>
        <w:rPr>
          <w:b/>
          <w:color w:val="000000" w:themeColor="text1"/>
        </w:rPr>
      </w:pPr>
      <w:r w:rsidRPr="00836CA6">
        <w:rPr>
          <w:b/>
          <w:color w:val="000000" w:themeColor="text1"/>
        </w:rPr>
        <w:t>5. Con người</w:t>
      </w:r>
    </w:p>
    <w:p w14:paraId="137CD0D5" w14:textId="77777777" w:rsidR="008D5962" w:rsidRPr="00836CA6" w:rsidRDefault="008D5962" w:rsidP="008D5962">
      <w:pPr>
        <w:widowControl w:val="0"/>
        <w:tabs>
          <w:tab w:val="left" w:pos="567"/>
          <w:tab w:val="left" w:pos="1134"/>
        </w:tabs>
        <w:ind w:firstLine="0"/>
        <w:contextualSpacing/>
        <w:rPr>
          <w:color w:val="000000" w:themeColor="text1"/>
        </w:rPr>
      </w:pPr>
      <w:r w:rsidRPr="00836CA6">
        <w:rPr>
          <w:color w:val="000000" w:themeColor="text1"/>
        </w:rPr>
        <w:t>- Con người có ảnh hưởng rất lớn đến sự phân bố thực vật, động vật trên Trái Đất.</w:t>
      </w:r>
    </w:p>
    <w:p w14:paraId="36644615" w14:textId="77777777" w:rsidR="008D5962" w:rsidRPr="00836CA6" w:rsidRDefault="008D5962" w:rsidP="008D5962">
      <w:pPr>
        <w:widowControl w:val="0"/>
        <w:tabs>
          <w:tab w:val="left" w:pos="567"/>
          <w:tab w:val="left" w:pos="1134"/>
        </w:tabs>
        <w:ind w:firstLine="0"/>
        <w:contextualSpacing/>
        <w:rPr>
          <w:color w:val="000000" w:themeColor="text1"/>
        </w:rPr>
      </w:pPr>
      <w:r w:rsidRPr="00836CA6">
        <w:rPr>
          <w:color w:val="000000" w:themeColor="text1"/>
        </w:rPr>
        <w:t>- Con người có thể tạo nên giống loài mới, mở rộng phạm vi phân bố của các loài.</w:t>
      </w:r>
    </w:p>
    <w:p w14:paraId="64C4F92A" w14:textId="3FE17124" w:rsidR="008D5962" w:rsidRDefault="008D5962" w:rsidP="008D5962">
      <w:pPr>
        <w:ind w:firstLine="0"/>
      </w:pPr>
      <w:r w:rsidRPr="00836CA6">
        <w:rPr>
          <w:color w:val="000000" w:themeColor="text1"/>
        </w:rPr>
        <w:t>- Con người cũng có thể làm thu hẹp nơi sinh sống của nhiều loài sinh vật nếu hoạt động khai thác không hợp lí.</w:t>
      </w:r>
    </w:p>
    <w:sectPr w:rsidR="008D5962" w:rsidSect="00653D51">
      <w:pgSz w:w="11907" w:h="16840" w:code="9"/>
      <w:pgMar w:top="1134" w:right="1134" w:bottom="1134" w:left="1418"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962"/>
    <w:rsid w:val="00653D51"/>
    <w:rsid w:val="006566A4"/>
    <w:rsid w:val="006F4C37"/>
    <w:rsid w:val="007E61D9"/>
    <w:rsid w:val="008D5962"/>
    <w:rsid w:val="009D6A32"/>
    <w:rsid w:val="00B53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2B7CE"/>
  <w15:chartTrackingRefBased/>
  <w15:docId w15:val="{A3F5FB1B-8F58-4130-AF4E-28B79BC4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962"/>
    <w:pPr>
      <w:spacing w:after="0" w:line="240" w:lineRule="auto"/>
      <w:ind w:firstLine="284"/>
      <w:jc w:val="both"/>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Tuyến Võ</dc:creator>
  <cp:keywords/>
  <dc:description/>
  <cp:lastModifiedBy>Tuyến Võ</cp:lastModifiedBy>
  <cp:revision>1</cp:revision>
  <dcterms:created xsi:type="dcterms:W3CDTF">2022-12-15T04:58:00Z</dcterms:created>
  <dcterms:modified xsi:type="dcterms:W3CDTF">2022-12-15T05:01:00Z</dcterms:modified>
</cp:coreProperties>
</file>